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pPr>
      <w:r>
        <w:rPr>
          <w:smallCaps/>
        </w:rPr>
        <w:t xml:space="preserve">Name: </w:t>
      </w:r>
      <w:r>
        <w:rPr>
          <w:smallCaps/>
          <w:u w:val="single"/>
        </w:rPr>
        <w:t xml:space="preserve">                                                                            </w:t>
      </w:r>
      <w:r>
        <w:rPr/>
        <w:t xml:space="preserve">    Regular Lab Day (Tues,Thurs):</w:t>
      </w:r>
      <w:r>
        <w:rPr>
          <w:u w:val="single"/>
        </w:rPr>
        <w:tab/>
        <w:tab/>
      </w:r>
      <w:r/>
    </w:p>
    <w:p>
      <w:pPr>
        <w:pStyle w:val="Normal"/>
        <w:widowControl w:val="false"/>
        <w:rPr>
          <w:sz w:val="24"/>
          <w:sz w:val="24"/>
          <w:szCs w:val="24"/>
        </w:rPr>
      </w:pPr>
      <w:r>
        <w:rPr/>
      </w:r>
      <w:r/>
    </w:p>
    <w:p>
      <w:pPr>
        <w:pStyle w:val="Normal"/>
        <w:widowControl w:val="false"/>
        <w:rPr>
          <w:sz w:val="24"/>
          <w:sz w:val="24"/>
          <w:szCs w:val="24"/>
        </w:rPr>
      </w:pPr>
      <w:r>
        <w:rPr/>
      </w:r>
      <w:r/>
    </w:p>
    <w:p>
      <w:pPr>
        <w:pStyle w:val="Normal"/>
        <w:widowControl w:val="false"/>
        <w:jc w:val="center"/>
        <w:rPr>
          <w:sz w:val="32"/>
          <w:b/>
          <w:sz w:val="32"/>
          <w:b/>
          <w:szCs w:val="32"/>
        </w:rPr>
      </w:pPr>
      <w:r>
        <w:rPr>
          <w:b/>
          <w:sz w:val="32"/>
          <w:szCs w:val="32"/>
        </w:rPr>
        <w:t xml:space="preserve">Lab #5 Quiz: </w:t>
      </w:r>
      <w:bookmarkStart w:id="0" w:name="_GoBack"/>
      <w:bookmarkEnd w:id="0"/>
      <w:r>
        <w:rPr>
          <w:b/>
          <w:sz w:val="32"/>
          <w:szCs w:val="32"/>
        </w:rPr>
        <w:t>Parallax</w:t>
      </w:r>
      <w:r/>
    </w:p>
    <w:p>
      <w:pPr>
        <w:pStyle w:val="Normal"/>
        <w:widowControl w:val="false"/>
        <w:spacing w:before="0" w:after="120"/>
        <w:jc w:val="both"/>
        <w:rPr>
          <w:sz w:val="24"/>
          <w:sz w:val="24"/>
          <w:szCs w:val="24"/>
        </w:rPr>
      </w:pPr>
      <w:r>
        <w:rPr/>
      </w:r>
      <w:r/>
    </w:p>
    <w:p>
      <w:pPr>
        <w:pStyle w:val="Normal"/>
        <w:widowControl w:val="false"/>
        <w:spacing w:before="0" w:after="120"/>
        <w:jc w:val="both"/>
        <w:rPr>
          <w:sz w:val="22"/>
          <w:sz w:val="22"/>
          <w:szCs w:val="22"/>
        </w:rPr>
      </w:pPr>
      <w:r>
        <w:rPr>
          <w:b/>
          <w:sz w:val="22"/>
          <w:szCs w:val="22"/>
        </w:rPr>
        <w:t xml:space="preserve">Instructions: </w:t>
      </w:r>
      <w:r>
        <w:rPr>
          <w:sz w:val="22"/>
          <w:szCs w:val="22"/>
        </w:rPr>
        <w:t>Have your laboratory checked by the instructor or TA, and then answer all of the questions below. You are welcome to refer back to your laboratory handout to answer the questions; in fact, for some questions, it’s necessary.</w:t>
      </w:r>
      <w:r/>
    </w:p>
    <w:p>
      <w:pPr>
        <w:pStyle w:val="Normal"/>
        <w:widowControl w:val="false"/>
        <w:numPr>
          <w:ilvl w:val="0"/>
          <w:numId w:val="1"/>
        </w:numPr>
        <w:spacing w:before="0" w:after="120"/>
        <w:jc w:val="both"/>
        <w:rPr>
          <w:sz w:val="22"/>
          <w:sz w:val="22"/>
          <w:szCs w:val="22"/>
        </w:rPr>
      </w:pPr>
      <w:r>
        <w:rPr>
          <w:sz w:val="22"/>
          <w:szCs w:val="22"/>
        </w:rPr>
        <w:t xml:space="preserve">Over the course of a year, the bright star Sirius appears to move back and forth a </w:t>
      </w:r>
      <w:r>
        <w:rPr>
          <w:b/>
          <w:sz w:val="22"/>
          <w:szCs w:val="22"/>
        </w:rPr>
        <w:t>total</w:t>
      </w:r>
      <w:r>
        <w:rPr>
          <w:sz w:val="22"/>
          <w:szCs w:val="22"/>
        </w:rPr>
        <w:t xml:space="preserve"> of 0.76 arcseconds relative to more distant, background stars. What is the distance to Sirius in parsecs?</w:t>
      </w:r>
      <w:r/>
    </w:p>
    <w:p>
      <w:pPr>
        <w:pStyle w:val="Normal"/>
        <w:widowControl w:val="false"/>
        <w:spacing w:before="0" w:after="120"/>
        <w:jc w:val="both"/>
        <w:rPr>
          <w:sz w:val="22"/>
          <w:sz w:val="22"/>
          <w:szCs w:val="22"/>
        </w:rPr>
      </w:pPr>
      <w:r>
        <w:rPr>
          <w:sz w:val="22"/>
          <w:szCs w:val="22"/>
        </w:rPr>
      </w:r>
      <w:r/>
    </w:p>
    <w:p>
      <w:pPr>
        <w:pStyle w:val="Normal"/>
        <w:widowControl w:val="false"/>
        <w:spacing w:before="0" w:after="120"/>
        <w:jc w:val="both"/>
        <w:rPr>
          <w:sz w:val="22"/>
          <w:sz w:val="22"/>
          <w:szCs w:val="22"/>
        </w:rPr>
      </w:pPr>
      <w:r>
        <w:rPr>
          <w:sz w:val="22"/>
          <w:szCs w:val="22"/>
        </w:rPr>
      </w:r>
      <w:r/>
    </w:p>
    <w:p>
      <w:pPr>
        <w:pStyle w:val="Normal"/>
        <w:widowControl w:val="false"/>
        <w:spacing w:before="0" w:after="120"/>
        <w:jc w:val="both"/>
        <w:rPr>
          <w:sz w:val="22"/>
          <w:sz w:val="22"/>
          <w:szCs w:val="22"/>
        </w:rPr>
      </w:pPr>
      <w:r>
        <w:rPr>
          <w:sz w:val="22"/>
          <w:szCs w:val="22"/>
        </w:rPr>
      </w:r>
      <w:r/>
    </w:p>
    <w:p>
      <w:pPr>
        <w:pStyle w:val="Normal"/>
        <w:widowControl w:val="false"/>
        <w:spacing w:before="0" w:after="120"/>
        <w:jc w:val="both"/>
        <w:rPr>
          <w:sz w:val="22"/>
          <w:sz w:val="22"/>
          <w:szCs w:val="22"/>
        </w:rPr>
      </w:pPr>
      <w:r>
        <w:rPr>
          <w:sz w:val="22"/>
          <w:szCs w:val="22"/>
        </w:rPr>
      </w:r>
      <w:r/>
    </w:p>
    <w:p>
      <w:pPr>
        <w:pStyle w:val="Normal"/>
        <w:widowControl w:val="false"/>
        <w:spacing w:before="0" w:after="120"/>
        <w:jc w:val="both"/>
        <w:rPr>
          <w:sz w:val="22"/>
          <w:sz w:val="22"/>
          <w:szCs w:val="22"/>
        </w:rPr>
      </w:pPr>
      <w:r>
        <w:rPr>
          <w:sz w:val="22"/>
          <w:szCs w:val="22"/>
        </w:rPr>
      </w:r>
      <w:r/>
    </w:p>
    <w:p>
      <w:pPr>
        <w:pStyle w:val="Normal"/>
        <w:widowControl w:val="false"/>
        <w:numPr>
          <w:ilvl w:val="0"/>
          <w:numId w:val="1"/>
        </w:numPr>
        <w:spacing w:before="0" w:after="120"/>
        <w:jc w:val="both"/>
        <w:rPr>
          <w:sz w:val="22"/>
          <w:sz w:val="22"/>
          <w:szCs w:val="22"/>
        </w:rPr>
      </w:pPr>
      <w:bookmarkStart w:id="1" w:name="OLE_LINK2"/>
      <w:bookmarkStart w:id="2" w:name="OLE_LINK1"/>
      <w:bookmarkEnd w:id="1"/>
      <w:bookmarkEnd w:id="2"/>
      <w:r>
        <w:rPr>
          <w:sz w:val="22"/>
          <w:szCs w:val="22"/>
        </w:rPr>
        <w:t>In this lab, you measured the distance to two lamp posts on campus. Why is your measurement of the distance to the nearer lamppost probably more accurate?</w:t>
      </w:r>
      <w:r/>
    </w:p>
    <w:p>
      <w:pPr>
        <w:pStyle w:val="Normal"/>
        <w:widowControl w:val="false"/>
        <w:spacing w:before="0" w:after="120"/>
        <w:jc w:val="both"/>
        <w:rPr>
          <w:sz w:val="22"/>
          <w:sz w:val="22"/>
          <w:szCs w:val="22"/>
        </w:rPr>
      </w:pPr>
      <w:r>
        <w:rPr>
          <w:sz w:val="22"/>
          <w:szCs w:val="22"/>
        </w:rPr>
      </w:r>
      <w:r/>
    </w:p>
    <w:p>
      <w:pPr>
        <w:pStyle w:val="Normal"/>
        <w:widowControl w:val="false"/>
        <w:spacing w:before="0" w:after="120"/>
        <w:jc w:val="both"/>
        <w:rPr>
          <w:sz w:val="22"/>
          <w:sz w:val="22"/>
          <w:szCs w:val="22"/>
        </w:rPr>
      </w:pPr>
      <w:r>
        <w:rPr>
          <w:sz w:val="22"/>
          <w:szCs w:val="22"/>
        </w:rPr>
      </w:r>
      <w:r/>
    </w:p>
    <w:p>
      <w:pPr>
        <w:pStyle w:val="Normal"/>
        <w:widowControl w:val="false"/>
        <w:spacing w:before="0" w:after="120"/>
        <w:jc w:val="both"/>
        <w:rPr>
          <w:sz w:val="22"/>
          <w:sz w:val="22"/>
          <w:szCs w:val="22"/>
        </w:rPr>
      </w:pPr>
      <w:r>
        <w:rPr>
          <w:sz w:val="22"/>
          <w:szCs w:val="22"/>
        </w:rPr>
      </w:r>
      <w:r/>
    </w:p>
    <w:p>
      <w:pPr>
        <w:pStyle w:val="Normal"/>
        <w:widowControl w:val="false"/>
        <w:spacing w:before="0" w:after="120"/>
        <w:jc w:val="both"/>
        <w:rPr>
          <w:sz w:val="22"/>
          <w:sz w:val="22"/>
          <w:szCs w:val="22"/>
        </w:rPr>
      </w:pPr>
      <w:r>
        <w:rPr>
          <w:sz w:val="22"/>
          <w:szCs w:val="22"/>
        </w:rPr>
      </w:r>
      <w:r/>
    </w:p>
    <w:p>
      <w:pPr>
        <w:pStyle w:val="Normal"/>
        <w:widowControl w:val="false"/>
        <w:spacing w:before="0" w:after="120"/>
        <w:jc w:val="both"/>
        <w:rPr>
          <w:sz w:val="22"/>
          <w:sz w:val="22"/>
          <w:szCs w:val="22"/>
        </w:rPr>
      </w:pPr>
      <w:r>
        <w:rPr>
          <w:sz w:val="22"/>
          <w:szCs w:val="22"/>
        </w:rPr>
      </w:r>
      <w:r/>
    </w:p>
    <w:p>
      <w:pPr>
        <w:pStyle w:val="Normal"/>
        <w:widowControl w:val="false"/>
        <w:numPr>
          <w:ilvl w:val="0"/>
          <w:numId w:val="1"/>
        </w:numPr>
        <w:spacing w:before="0" w:after="120"/>
        <w:jc w:val="both"/>
        <w:rPr>
          <w:sz w:val="22"/>
          <w:sz w:val="22"/>
          <w:szCs w:val="22"/>
        </w:rPr>
      </w:pPr>
      <w:r>
        <w:rPr>
          <w:sz w:val="22"/>
          <w:szCs w:val="22"/>
        </w:rPr>
        <w:t>In the WWT exercise, we shifted our perspective to a position six light years away, and saw that the Big Dipper looked different. Why don’t we see the same changes in the relative positions of the stars in the Big Dipper as the Earth moves from one side of the Sun to the other in its orbit?</w:t>
      </w:r>
      <w:r/>
    </w:p>
    <w:p>
      <w:pPr>
        <w:pStyle w:val="Normal"/>
        <w:widowControl w:val="false"/>
        <w:spacing w:before="0" w:after="120"/>
        <w:jc w:val="both"/>
        <w:rPr>
          <w:sz w:val="22"/>
          <w:sz w:val="22"/>
          <w:szCs w:val="22"/>
        </w:rPr>
      </w:pPr>
      <w:r>
        <w:rPr>
          <w:sz w:val="22"/>
          <w:szCs w:val="22"/>
        </w:rPr>
      </w:r>
      <w:r/>
    </w:p>
    <w:p>
      <w:pPr>
        <w:pStyle w:val="Normal"/>
        <w:widowControl w:val="false"/>
        <w:spacing w:before="0" w:after="120"/>
        <w:jc w:val="both"/>
        <w:rPr>
          <w:sz w:val="22"/>
          <w:sz w:val="22"/>
          <w:szCs w:val="22"/>
        </w:rPr>
      </w:pPr>
      <w:r>
        <w:rPr>
          <w:sz w:val="22"/>
          <w:szCs w:val="22"/>
        </w:rPr>
      </w:r>
      <w:r/>
    </w:p>
    <w:p>
      <w:pPr>
        <w:pStyle w:val="Normal"/>
        <w:widowControl w:val="false"/>
        <w:spacing w:before="0" w:after="120"/>
        <w:jc w:val="both"/>
        <w:rPr>
          <w:sz w:val="24"/>
          <w:sz w:val="24"/>
          <w:szCs w:val="24"/>
        </w:rPr>
      </w:pPr>
      <w:r>
        <w:rPr/>
      </w:r>
      <w:r/>
    </w:p>
    <w:p>
      <w:pPr>
        <w:pStyle w:val="Normal"/>
        <w:widowControl w:val="false"/>
        <w:spacing w:before="0" w:after="120"/>
        <w:jc w:val="both"/>
        <w:rPr>
          <w:sz w:val="24"/>
          <w:sz w:val="24"/>
          <w:szCs w:val="24"/>
        </w:rPr>
      </w:pPr>
      <w:r>
        <w:rPr/>
      </w:r>
      <w:r/>
    </w:p>
    <w:p>
      <w:pPr>
        <w:pStyle w:val="Normal"/>
        <w:widowControl w:val="false"/>
        <w:spacing w:before="0" w:after="120"/>
        <w:jc w:val="both"/>
        <w:rPr>
          <w:sz w:val="24"/>
          <w:sz w:val="24"/>
          <w:szCs w:val="24"/>
        </w:rPr>
      </w:pPr>
      <w:r>
        <w:rPr/>
      </w:r>
      <w:r/>
    </w:p>
    <w:p>
      <w:pPr>
        <w:pStyle w:val="Normal"/>
        <w:widowControl w:val="false"/>
        <w:spacing w:before="0" w:after="120"/>
        <w:jc w:val="both"/>
        <w:rPr>
          <w:sz w:val="24"/>
          <w:sz w:val="24"/>
          <w:szCs w:val="24"/>
        </w:rPr>
      </w:pPr>
      <w:r>
        <w:rPr/>
      </w:r>
      <w:r/>
    </w:p>
    <w:p>
      <w:pPr>
        <w:pStyle w:val="Normal"/>
        <w:widowControl w:val="false"/>
        <w:numPr>
          <w:ilvl w:val="0"/>
          <w:numId w:val="1"/>
        </w:numPr>
        <w:spacing w:before="0" w:after="120"/>
        <w:jc w:val="both"/>
      </w:pPr>
      <w:bookmarkStart w:id="3" w:name="OLE_LINK2"/>
      <w:bookmarkStart w:id="4" w:name="OLE_LINK1"/>
      <w:bookmarkEnd w:id="3"/>
      <w:bookmarkEnd w:id="4"/>
      <w:r>
        <w:rPr>
          <w:sz w:val="22"/>
          <w:szCs w:val="22"/>
        </w:rPr>
        <w:t>In each part of the lab, we made our parallax measurements relative to a distant object (either a distant star, or a distant church steeple). Explain why it’s necessary to measure the direction to a distant object to measure the parallax of more nearby objects.</w:t>
      </w:r>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mallCaps/>
      </w:rPr>
    </w:pPr>
    <w:r>
      <w:rPr>
        <w:smallCaps/>
      </w:rPr>
      <w:t>Lab #5                                                                                                                                                                ASTR 102</w:t>
    </w: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ind w:right="-2880" w:hanging="0"/>
      <w:rPr>
        <w:smallCaps/>
        <w:u w:val="single"/>
      </w:rPr>
    </w:pPr>
    <w:r>
      <w:rPr>
        <w:smallCaps/>
        <w:u w:val="single"/>
      </w:rPr>
      <w:t>Bucknell University                                                                                    Astronomy 102—Fall 2015</w:t>
    </w:r>
    <w:r/>
  </w:p>
  <w:p>
    <w:pPr>
      <w:pStyle w:val="Header"/>
      <w:rPr>
        <w:sz w:val="24"/>
        <w:u w:val="single"/>
        <w:sz w:val="24"/>
        <w:szCs w:val="24"/>
      </w:rPr>
    </w:pPr>
    <w:r>
      <w:rPr>
        <w:u w:val="single"/>
      </w:rPr>
    </w: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90"/>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count="267" w:defQFormat="0" w:defUnhideWhenUsed="0" w:defSemiHidden="0" w:defUIPriority="0" w:defLockedState="0">
    <w:lsdException w:qFormat="1" w:name="Normal"/>
    <w:lsdException w:qFormat="1" w:name="heading 1"/>
    <w:lsdException w:qFormat="1" w:unhideWhenUsed="1" w:semiHidden="1" w:name="heading 2"/>
    <w:lsdException w:qFormat="1" w:unhideWhenUsed="1" w:semiHidden="1" w:name="heading 3"/>
    <w:lsdException w:qFormat="1" w:unhideWhenUsed="1" w:semiHidden="1" w:name="heading 4"/>
    <w:lsdException w:qFormat="1" w:unhideWhenUsed="1" w:semiHidden="1" w:name="heading 5"/>
    <w:lsdException w:qFormat="1" w:unhideWhenUsed="1" w:semiHidden="1" w:name="heading 6"/>
    <w:lsdException w:qFormat="1" w:unhideWhenUsed="1" w:semiHidden="1" w:name="heading 7"/>
    <w:lsdException w:qFormat="1" w:unhideWhenUsed="1" w:semiHidden="1" w:name="heading 8"/>
    <w:lsdException w:qFormat="1" w:unhideWhenUsed="1" w:semiHidden="1" w:name="heading 9"/>
    <w:lsdException w:qFormat="1" w:name="caption"/>
    <w:lsdException w:qFormat="1" w:name="Title"/>
    <w:lsdException w:qFormat="1" w:name="Subtitle"/>
    <w:lsdException w:qFormat="1" w:name="Strong"/>
    <w:lsdException w:qFormat="1" w:name="Emphasis"/>
    <w:lsdException w:semiHidden="1" w:uiPriority="99"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uiPriority="99"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atentStyles>
  <w:style w:type="paragraph" w:styleId="Normal" w:default="1">
    <w:name w:val="Normal"/>
    <w:qFormat/>
    <w:rsid w:val="00af0832"/>
    <w:pPr>
      <w:widowControl/>
      <w:suppressAutoHyphens w:val="true"/>
      <w:bidi w:val="0"/>
      <w:jc w:val="left"/>
    </w:pPr>
    <w:rPr>
      <w:rFonts w:ascii="Times New Roman" w:hAnsi="Times New Roman" w:eastAsia="Times New Roman" w:cs="Times New Roman"/>
      <w:color w:val="auto"/>
      <w:sz w:val="24"/>
      <w:szCs w:val="24"/>
      <w:lang w:val="en-US" w:eastAsia="en-US" w:bidi="ar-SA"/>
    </w:rPr>
  </w:style>
  <w:style w:type="character" w:styleId="DefaultParagraphFont" w:default="1">
    <w:name w:val="Default Paragraph Font"/>
    <w:uiPriority w:val="1"/>
    <w:semiHidden/>
    <w:unhideWhenUsed/>
    <w:rPr/>
  </w:style>
  <w:style w:type="character" w:styleId="Pagenumber">
    <w:name w:val="page number"/>
    <w:basedOn w:val="DefaultParagraphFont"/>
    <w:rsid w:val="003a7ea3"/>
    <w:rPr/>
  </w:style>
  <w:style w:type="character" w:styleId="Footnotereference">
    <w:name w:val="footnote reference"/>
    <w:basedOn w:val="DefaultParagraphFont"/>
    <w:semiHidden/>
    <w:rsid w:val="00a51f4b"/>
    <w:rPr>
      <w:vertAlign w:val="superscript"/>
    </w:rPr>
  </w:style>
  <w:style w:type="paragraph" w:styleId="Heading">
    <w:name w:val="Heading"/>
    <w:basedOn w:val="Normal"/>
    <w:next w:val="TextBody"/>
    <w:pPr>
      <w:keepNext/>
      <w:spacing w:before="240" w:after="120"/>
    </w:pPr>
    <w:rPr>
      <w:rFonts w:ascii="Liberation Sans" w:hAnsi="Liberation Sans" w:eastAsia="Tahoma" w:cs="Lohit Devanagar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pPr>
      <w:suppressLineNumbers/>
      <w:spacing w:before="120" w:after="120"/>
    </w:pPr>
    <w:rPr>
      <w:rFonts w:cs="Lohit Devanagari"/>
      <w:i/>
      <w:iCs/>
      <w:sz w:val="24"/>
      <w:szCs w:val="24"/>
    </w:rPr>
  </w:style>
  <w:style w:type="paragraph" w:styleId="Index">
    <w:name w:val="Index"/>
    <w:basedOn w:val="Normal"/>
    <w:pPr>
      <w:suppressLineNumbers/>
    </w:pPr>
    <w:rPr>
      <w:rFonts w:cs="Lohit Devanagari"/>
    </w:rPr>
  </w:style>
  <w:style w:type="paragraph" w:styleId="Header">
    <w:name w:val="Header"/>
    <w:basedOn w:val="Normal"/>
    <w:rsid w:val="003208a3"/>
    <w:pPr>
      <w:tabs>
        <w:tab w:val="center" w:pos="4320" w:leader="none"/>
        <w:tab w:val="right" w:pos="8640" w:leader="none"/>
      </w:tabs>
    </w:pPr>
    <w:rPr/>
  </w:style>
  <w:style w:type="paragraph" w:styleId="Footer">
    <w:name w:val="Footer"/>
    <w:basedOn w:val="Normal"/>
    <w:rsid w:val="003208a3"/>
    <w:pPr>
      <w:tabs>
        <w:tab w:val="center" w:pos="4320" w:leader="none"/>
        <w:tab w:val="right" w:pos="8640" w:leader="none"/>
      </w:tabs>
    </w:pPr>
    <w:rPr/>
  </w:style>
  <w:style w:type="paragraph" w:styleId="Footnotetext">
    <w:name w:val="footnote text"/>
    <w:basedOn w:val="Normal"/>
    <w:semiHidden/>
    <w:rsid w:val="00a51f4b"/>
    <w:pPr/>
    <w:rPr>
      <w:sz w:val="20"/>
      <w:szCs w:val="20"/>
    </w:rPr>
  </w:style>
  <w:style w:type="paragraph" w:styleId="Caption1">
    <w:name w:val="caption"/>
    <w:basedOn w:val="Normal"/>
    <w:next w:val="Normal"/>
    <w:qFormat/>
    <w:rsid w:val="00056957"/>
    <w:pPr/>
    <w:rPr>
      <w:b/>
      <w:bCs/>
      <w:sz w:val="20"/>
      <w:szCs w:val="20"/>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16460-E19B-414C-9B07-6AF445AD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LibreOffice/4.3.7.2$Linux_X86_64 LibreOffice_project/430$Build-2</Application>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2015-09-24T14:30:00Z</dcterms:created>
  <dc:creator>Michele Thornley</dc:creator>
  <dc:language>en-US</dc:language>
  <cp:lastPrinted>2015-09-24T14:46:00Z</cp:lastPrinted>
  <dcterms:modified xsi:type="dcterms:W3CDTF">2016-07-12T12:13:19Z</dcterms:modified>
  <cp:revision>7</cp:revision>
</cp:coreProperties>
</file>