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6E2" w:rsidRDefault="002146E2">
      <w:pPr>
        <w:widowControl w:val="0"/>
        <w:autoSpaceDE w:val="0"/>
        <w:autoSpaceDN w:val="0"/>
        <w:adjustRightInd w:val="0"/>
      </w:pPr>
      <w:r w:rsidRPr="004F3586">
        <w:rPr>
          <w:smallCaps/>
        </w:rPr>
        <w:t>N</w:t>
      </w:r>
      <w:r w:rsidR="004F3586">
        <w:rPr>
          <w:smallCaps/>
        </w:rPr>
        <w:t xml:space="preserve">ame: </w:t>
      </w:r>
      <w:r w:rsidR="004F3586" w:rsidRPr="004F3586">
        <w:rPr>
          <w:smallCaps/>
          <w:u w:val="single"/>
        </w:rPr>
        <w:t xml:space="preserve">                                </w:t>
      </w:r>
      <w:r w:rsidR="004F3586">
        <w:rPr>
          <w:smallCaps/>
          <w:u w:val="single"/>
        </w:rPr>
        <w:t xml:space="preserve">                 </w:t>
      </w:r>
      <w:r w:rsidR="004F3586" w:rsidRPr="004F3586">
        <w:rPr>
          <w:smallCaps/>
          <w:u w:val="single"/>
        </w:rPr>
        <w:t xml:space="preserve">   </w:t>
      </w:r>
      <w:r w:rsidR="004F3586">
        <w:rPr>
          <w:smallCaps/>
          <w:u w:val="single"/>
        </w:rPr>
        <w:t xml:space="preserve">                              </w:t>
      </w:r>
      <w:r w:rsidR="004F3586" w:rsidRPr="004F3586">
        <w:rPr>
          <w:smallCaps/>
          <w:u w:val="single"/>
        </w:rPr>
        <w:t xml:space="preserve">    </w:t>
      </w:r>
      <w:r w:rsidR="004F3586">
        <w:rPr>
          <w:smallCaps/>
          <w:u w:val="single"/>
        </w:rPr>
        <w:t xml:space="preserve">  </w:t>
      </w:r>
      <w:r w:rsidR="004F3586" w:rsidRPr="004F3586">
        <w:rPr>
          <w:smallCaps/>
          <w:u w:val="single"/>
        </w:rPr>
        <w:t xml:space="preserve">       </w:t>
      </w:r>
      <w:r w:rsidR="0000159C">
        <w:t xml:space="preserve">  </w:t>
      </w:r>
      <w:r>
        <w:t>Regular Lab Day (T</w:t>
      </w:r>
      <w:r w:rsidR="00A91BD1">
        <w:t>ues, Thurs</w:t>
      </w:r>
      <w:r>
        <w:t>):</w:t>
      </w:r>
      <w:r w:rsidR="004F3586" w:rsidRPr="004F3586">
        <w:rPr>
          <w:u w:val="single"/>
        </w:rPr>
        <w:tab/>
      </w:r>
      <w:r w:rsidR="00E06AD5">
        <w:rPr>
          <w:u w:val="single"/>
        </w:rPr>
        <w:t>____</w:t>
      </w:r>
    </w:p>
    <w:p w:rsidR="004F3586" w:rsidRDefault="004F3586">
      <w:pPr>
        <w:widowControl w:val="0"/>
        <w:autoSpaceDE w:val="0"/>
        <w:autoSpaceDN w:val="0"/>
        <w:adjustRightInd w:val="0"/>
      </w:pPr>
    </w:p>
    <w:p w:rsidR="004F3586" w:rsidRDefault="004F3586">
      <w:pPr>
        <w:widowControl w:val="0"/>
        <w:autoSpaceDE w:val="0"/>
        <w:autoSpaceDN w:val="0"/>
        <w:adjustRightInd w:val="0"/>
      </w:pPr>
    </w:p>
    <w:p w:rsidR="002146E2" w:rsidRPr="00150568" w:rsidRDefault="0023591E" w:rsidP="00150568">
      <w:pPr>
        <w:widowControl w:val="0"/>
        <w:autoSpaceDE w:val="0"/>
        <w:autoSpaceDN w:val="0"/>
        <w:adjustRightInd w:val="0"/>
        <w:jc w:val="center"/>
        <w:rPr>
          <w:b/>
          <w:sz w:val="32"/>
          <w:szCs w:val="32"/>
        </w:rPr>
      </w:pPr>
      <w:r>
        <w:rPr>
          <w:b/>
          <w:sz w:val="32"/>
          <w:szCs w:val="32"/>
        </w:rPr>
        <w:t>P</w:t>
      </w:r>
      <w:bookmarkStart w:id="0" w:name="_GoBack"/>
      <w:bookmarkEnd w:id="0"/>
      <w:r w:rsidR="00BB00C8">
        <w:rPr>
          <w:b/>
          <w:sz w:val="32"/>
          <w:szCs w:val="32"/>
        </w:rPr>
        <w:t xml:space="preserve">ost-Lab Quiz: </w:t>
      </w:r>
      <w:r w:rsidR="00E42775">
        <w:rPr>
          <w:b/>
          <w:sz w:val="32"/>
          <w:szCs w:val="32"/>
        </w:rPr>
        <w:t>The Hubble Law</w:t>
      </w:r>
    </w:p>
    <w:p w:rsidR="00711A6D" w:rsidRDefault="00F45E79" w:rsidP="00711A6D">
      <w:pPr>
        <w:widowControl w:val="0"/>
        <w:autoSpaceDE w:val="0"/>
        <w:autoSpaceDN w:val="0"/>
        <w:adjustRightInd w:val="0"/>
        <w:spacing w:after="120"/>
        <w:jc w:val="both"/>
      </w:pPr>
      <w:r>
        <w:rPr>
          <w:b/>
        </w:rPr>
        <w:t xml:space="preserve">Instructions: </w:t>
      </w:r>
      <w:r>
        <w:t>Have your laboratory checked by the instructor or TA, and then answer all of the questions below. You are welcome to refer back to your laboratory handout to answer the questions; in fact, for some questions, it’s necessary.</w:t>
      </w:r>
    </w:p>
    <w:p w:rsidR="00711A6D" w:rsidRDefault="00711A6D" w:rsidP="00711A6D">
      <w:pPr>
        <w:widowControl w:val="0"/>
        <w:autoSpaceDE w:val="0"/>
        <w:autoSpaceDN w:val="0"/>
        <w:adjustRightInd w:val="0"/>
        <w:spacing w:after="120"/>
        <w:jc w:val="both"/>
      </w:pPr>
    </w:p>
    <w:p w:rsidR="00711A6D" w:rsidRDefault="0000159C" w:rsidP="00711A6D">
      <w:pPr>
        <w:widowControl w:val="0"/>
        <w:numPr>
          <w:ilvl w:val="0"/>
          <w:numId w:val="5"/>
        </w:numPr>
        <w:autoSpaceDE w:val="0"/>
        <w:autoSpaceDN w:val="0"/>
        <w:adjustRightInd w:val="0"/>
        <w:spacing w:after="120"/>
        <w:jc w:val="both"/>
      </w:pPr>
      <w:r>
        <w:t xml:space="preserve">The </w:t>
      </w:r>
      <w:r w:rsidR="00C027FE">
        <w:t>value of the Hubble constant</w:t>
      </w:r>
      <w:r>
        <w:t>, as</w:t>
      </w:r>
      <w:r w:rsidR="00C027FE">
        <w:t xml:space="preserve"> </w:t>
      </w:r>
      <w:r>
        <w:t>determine</w:t>
      </w:r>
      <w:r w:rsidR="00150568">
        <w:t>d recently by researcher</w:t>
      </w:r>
      <w:r w:rsidR="0087478B">
        <w:t>s</w:t>
      </w:r>
      <w:r w:rsidR="002470D5">
        <w:t xml:space="preserve"> using the Wilkinson Microwave Anisotropy Probe (WMAP) satellite</w:t>
      </w:r>
      <w:r>
        <w:t xml:space="preserve">, </w:t>
      </w:r>
      <w:r w:rsidR="00C027FE">
        <w:t>is</w:t>
      </w:r>
      <w:r>
        <w:t xml:space="preserve"> H</w:t>
      </w:r>
      <w:r w:rsidRPr="0000159C">
        <w:rPr>
          <w:sz w:val="28"/>
          <w:vertAlign w:val="subscript"/>
        </w:rPr>
        <w:t>0</w:t>
      </w:r>
      <w:r w:rsidR="002470D5">
        <w:t>=69.8 (km/</w:t>
      </w:r>
      <w:r>
        <w:t>s</w:t>
      </w:r>
      <w:r w:rsidR="002470D5">
        <w:t>)/</w:t>
      </w:r>
      <w:r>
        <w:rPr>
          <w:vertAlign w:val="superscript"/>
        </w:rPr>
        <w:t xml:space="preserve"> </w:t>
      </w:r>
      <w:proofErr w:type="spellStart"/>
      <w:r>
        <w:t>Mpc</w:t>
      </w:r>
      <w:proofErr w:type="spellEnd"/>
      <w:r w:rsidR="00C027FE">
        <w:t xml:space="preserve">. The </w:t>
      </w:r>
      <w:proofErr w:type="spellStart"/>
      <w:r w:rsidR="00C027FE">
        <w:t>Seyfert</w:t>
      </w:r>
      <w:proofErr w:type="spellEnd"/>
      <w:r w:rsidR="00C027FE">
        <w:t xml:space="preserve"> galaxy NGC </w:t>
      </w:r>
      <w:r w:rsidR="00E35CE0">
        <w:t>1068</w:t>
      </w:r>
      <w:r w:rsidR="00E06AD5">
        <w:t xml:space="preserve"> has a recession</w:t>
      </w:r>
      <w:r w:rsidR="00C027FE">
        <w:t xml:space="preserve"> velocity of </w:t>
      </w:r>
      <w:r w:rsidR="00E35CE0">
        <w:t>1150</w:t>
      </w:r>
      <w:r w:rsidR="00E06AD5">
        <w:t xml:space="preserve"> km/</w:t>
      </w:r>
      <w:r w:rsidR="00C027FE">
        <w:t xml:space="preserve">s. What is the distance to NGC </w:t>
      </w:r>
      <w:r w:rsidR="00E35CE0">
        <w:t>1068</w:t>
      </w:r>
      <w:r w:rsidR="00C027FE">
        <w:t>?</w:t>
      </w:r>
    </w:p>
    <w:p w:rsidR="00C027FE" w:rsidRDefault="00C027FE" w:rsidP="00C027FE">
      <w:pPr>
        <w:widowControl w:val="0"/>
        <w:autoSpaceDE w:val="0"/>
        <w:autoSpaceDN w:val="0"/>
        <w:adjustRightInd w:val="0"/>
        <w:spacing w:after="120"/>
        <w:jc w:val="both"/>
      </w:pPr>
    </w:p>
    <w:p w:rsidR="00C027FE" w:rsidRDefault="00C027FE" w:rsidP="00C027FE">
      <w:pPr>
        <w:widowControl w:val="0"/>
        <w:autoSpaceDE w:val="0"/>
        <w:autoSpaceDN w:val="0"/>
        <w:adjustRightInd w:val="0"/>
        <w:spacing w:after="120"/>
        <w:jc w:val="both"/>
      </w:pPr>
    </w:p>
    <w:p w:rsidR="002470D5" w:rsidRDefault="002470D5" w:rsidP="00C027FE">
      <w:pPr>
        <w:widowControl w:val="0"/>
        <w:autoSpaceDE w:val="0"/>
        <w:autoSpaceDN w:val="0"/>
        <w:adjustRightInd w:val="0"/>
        <w:spacing w:after="120"/>
        <w:jc w:val="both"/>
      </w:pPr>
    </w:p>
    <w:p w:rsidR="00C027FE" w:rsidRDefault="00C027FE" w:rsidP="00C027FE">
      <w:pPr>
        <w:widowControl w:val="0"/>
        <w:autoSpaceDE w:val="0"/>
        <w:autoSpaceDN w:val="0"/>
        <w:adjustRightInd w:val="0"/>
        <w:spacing w:after="120"/>
        <w:jc w:val="both"/>
      </w:pPr>
    </w:p>
    <w:p w:rsidR="00C027FE" w:rsidRDefault="00C027FE" w:rsidP="00C027FE">
      <w:pPr>
        <w:widowControl w:val="0"/>
        <w:numPr>
          <w:ilvl w:val="0"/>
          <w:numId w:val="5"/>
        </w:numPr>
        <w:autoSpaceDE w:val="0"/>
        <w:autoSpaceDN w:val="0"/>
        <w:adjustRightInd w:val="0"/>
        <w:spacing w:after="120"/>
        <w:jc w:val="both"/>
      </w:pPr>
      <w:r>
        <w:t>The Hubble Law makes it appear that we ar</w:t>
      </w:r>
      <w:r w:rsidR="00E06AD5">
        <w:t>e located at the center of the u</w:t>
      </w:r>
      <w:r>
        <w:t xml:space="preserve">niverse, since all galaxies expand away from the Local Group. </w:t>
      </w:r>
      <w:r w:rsidR="00E35CE0">
        <w:t>Discuss whether this is a reasonable interpretation; do we have a unique location in the universe?</w:t>
      </w:r>
    </w:p>
    <w:p w:rsidR="002470D5" w:rsidRDefault="002470D5" w:rsidP="002470D5">
      <w:pPr>
        <w:widowControl w:val="0"/>
        <w:autoSpaceDE w:val="0"/>
        <w:autoSpaceDN w:val="0"/>
        <w:adjustRightInd w:val="0"/>
        <w:spacing w:after="120"/>
        <w:jc w:val="both"/>
      </w:pPr>
    </w:p>
    <w:p w:rsidR="002470D5" w:rsidRDefault="002470D5" w:rsidP="002470D5">
      <w:pPr>
        <w:widowControl w:val="0"/>
        <w:autoSpaceDE w:val="0"/>
        <w:autoSpaceDN w:val="0"/>
        <w:adjustRightInd w:val="0"/>
        <w:spacing w:after="120"/>
        <w:jc w:val="both"/>
      </w:pPr>
    </w:p>
    <w:p w:rsidR="002470D5" w:rsidRDefault="002470D5" w:rsidP="002470D5">
      <w:pPr>
        <w:widowControl w:val="0"/>
        <w:autoSpaceDE w:val="0"/>
        <w:autoSpaceDN w:val="0"/>
        <w:adjustRightInd w:val="0"/>
        <w:spacing w:after="120"/>
        <w:jc w:val="both"/>
      </w:pPr>
    </w:p>
    <w:p w:rsidR="002470D5" w:rsidRDefault="002470D5" w:rsidP="002470D5">
      <w:pPr>
        <w:widowControl w:val="0"/>
        <w:autoSpaceDE w:val="0"/>
        <w:autoSpaceDN w:val="0"/>
        <w:adjustRightInd w:val="0"/>
        <w:spacing w:after="120"/>
        <w:jc w:val="both"/>
      </w:pPr>
    </w:p>
    <w:p w:rsidR="00C027FE" w:rsidRDefault="002470D5" w:rsidP="002470D5">
      <w:pPr>
        <w:widowControl w:val="0"/>
        <w:numPr>
          <w:ilvl w:val="0"/>
          <w:numId w:val="5"/>
        </w:numPr>
        <w:autoSpaceDE w:val="0"/>
        <w:autoSpaceDN w:val="0"/>
        <w:adjustRightInd w:val="0"/>
        <w:spacing w:after="120"/>
        <w:jc w:val="both"/>
      </w:pPr>
      <w:r>
        <w:t xml:space="preserve">Why do (nearly) all galaxies have spectra that are </w:t>
      </w:r>
      <w:proofErr w:type="spellStart"/>
      <w:r>
        <w:t>redshifted</w:t>
      </w:r>
      <w:proofErr w:type="spellEnd"/>
      <w:r>
        <w:t xml:space="preserve"> (that is, the spectral features</w:t>
      </w:r>
      <w:r w:rsidR="00E06AD5">
        <w:t xml:space="preserve"> </w:t>
      </w:r>
      <w:r>
        <w:t xml:space="preserve">are shifted to longer wavelengths)? Why aren’t there as many galaxies with </w:t>
      </w:r>
      <w:proofErr w:type="spellStart"/>
      <w:r>
        <w:t>blueshifted</w:t>
      </w:r>
      <w:proofErr w:type="spellEnd"/>
      <w:r>
        <w:t xml:space="preserve"> spectra?</w:t>
      </w:r>
    </w:p>
    <w:p w:rsidR="00E35CE0" w:rsidRDefault="00E35CE0" w:rsidP="00C027FE">
      <w:pPr>
        <w:widowControl w:val="0"/>
        <w:autoSpaceDE w:val="0"/>
        <w:autoSpaceDN w:val="0"/>
        <w:adjustRightInd w:val="0"/>
        <w:spacing w:after="120"/>
        <w:jc w:val="both"/>
      </w:pPr>
    </w:p>
    <w:p w:rsidR="002470D5" w:rsidRDefault="002470D5" w:rsidP="00C027FE">
      <w:pPr>
        <w:widowControl w:val="0"/>
        <w:autoSpaceDE w:val="0"/>
        <w:autoSpaceDN w:val="0"/>
        <w:adjustRightInd w:val="0"/>
        <w:spacing w:after="120"/>
        <w:jc w:val="both"/>
      </w:pPr>
    </w:p>
    <w:p w:rsidR="002470D5" w:rsidRDefault="002470D5" w:rsidP="00C027FE">
      <w:pPr>
        <w:widowControl w:val="0"/>
        <w:autoSpaceDE w:val="0"/>
        <w:autoSpaceDN w:val="0"/>
        <w:adjustRightInd w:val="0"/>
        <w:spacing w:after="120"/>
        <w:jc w:val="both"/>
      </w:pPr>
    </w:p>
    <w:p w:rsidR="002470D5" w:rsidRDefault="002470D5" w:rsidP="00C027FE">
      <w:pPr>
        <w:widowControl w:val="0"/>
        <w:autoSpaceDE w:val="0"/>
        <w:autoSpaceDN w:val="0"/>
        <w:adjustRightInd w:val="0"/>
        <w:spacing w:after="120"/>
        <w:jc w:val="both"/>
      </w:pPr>
    </w:p>
    <w:p w:rsidR="00C027FE" w:rsidRDefault="00C027FE" w:rsidP="00C027FE">
      <w:pPr>
        <w:widowControl w:val="0"/>
        <w:autoSpaceDE w:val="0"/>
        <w:autoSpaceDN w:val="0"/>
        <w:adjustRightInd w:val="0"/>
        <w:spacing w:after="120"/>
        <w:jc w:val="both"/>
      </w:pPr>
    </w:p>
    <w:p w:rsidR="002470D5" w:rsidRDefault="002470D5" w:rsidP="002470D5">
      <w:pPr>
        <w:widowControl w:val="0"/>
        <w:numPr>
          <w:ilvl w:val="0"/>
          <w:numId w:val="5"/>
        </w:numPr>
        <w:autoSpaceDE w:val="0"/>
        <w:autoSpaceDN w:val="0"/>
        <w:adjustRightInd w:val="0"/>
        <w:spacing w:after="120"/>
        <w:jc w:val="both"/>
      </w:pPr>
      <w:r>
        <w:t>Based on the galaxies surveys you’ve encountered in this activity, describe the spatial distribution of galaxies in our part of the universe.</w:t>
      </w:r>
    </w:p>
    <w:p w:rsidR="00C027FE" w:rsidRDefault="00C027FE" w:rsidP="002470D5">
      <w:pPr>
        <w:widowControl w:val="0"/>
        <w:autoSpaceDE w:val="0"/>
        <w:autoSpaceDN w:val="0"/>
        <w:adjustRightInd w:val="0"/>
        <w:spacing w:after="120"/>
        <w:ind w:left="720"/>
        <w:jc w:val="both"/>
      </w:pPr>
    </w:p>
    <w:p w:rsidR="00711A6D" w:rsidRPr="00F45E79" w:rsidRDefault="00711A6D" w:rsidP="00711A6D">
      <w:pPr>
        <w:widowControl w:val="0"/>
        <w:autoSpaceDE w:val="0"/>
        <w:autoSpaceDN w:val="0"/>
        <w:adjustRightInd w:val="0"/>
        <w:spacing w:after="120"/>
        <w:jc w:val="both"/>
      </w:pPr>
    </w:p>
    <w:sectPr w:rsidR="00711A6D" w:rsidRPr="00F45E79" w:rsidSect="00057EDC">
      <w:headerReference w:type="default" r:id="rId8"/>
      <w:footerReference w:type="default" r:id="rId9"/>
      <w:type w:val="continuous"/>
      <w:pgSz w:w="12240" w:h="15840" w:code="1"/>
      <w:pgMar w:top="1440" w:right="1440" w:bottom="1440" w:left="1440" w:header="720" w:footer="720"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87F" w:rsidRDefault="0060087F">
      <w:r>
        <w:separator/>
      </w:r>
    </w:p>
  </w:endnote>
  <w:endnote w:type="continuationSeparator" w:id="0">
    <w:p w:rsidR="0060087F" w:rsidRDefault="0060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01" w:rsidRPr="003A7EA3" w:rsidRDefault="00BB00C8">
    <w:pPr>
      <w:pStyle w:val="Footer"/>
      <w:rPr>
        <w:smallCaps/>
      </w:rPr>
    </w:pPr>
    <w:r>
      <w:rPr>
        <w:smallCaps/>
      </w:rPr>
      <w:t xml:space="preserve">Hubble Law </w:t>
    </w:r>
    <w:r w:rsidR="00733A01">
      <w:rPr>
        <w:smallCaps/>
      </w:rPr>
      <w:t>L</w:t>
    </w:r>
    <w:r>
      <w:rPr>
        <w:smallCaps/>
      </w:rPr>
      <w:t xml:space="preserve">ab </w:t>
    </w:r>
    <w:r w:rsidR="00733A01">
      <w:rPr>
        <w:smallCaps/>
      </w:rPr>
      <w:t xml:space="preserve">                                                                                                                                     </w:t>
    </w:r>
    <w:r w:rsidR="0072465B">
      <w:rPr>
        <w:smallCap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87F" w:rsidRDefault="0060087F">
      <w:r>
        <w:separator/>
      </w:r>
    </w:p>
  </w:footnote>
  <w:footnote w:type="continuationSeparator" w:id="0">
    <w:p w:rsidR="0060087F" w:rsidRDefault="00600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01" w:rsidRPr="003A7EA3" w:rsidRDefault="00733A01" w:rsidP="003A7EA3">
    <w:pPr>
      <w:widowControl w:val="0"/>
      <w:autoSpaceDE w:val="0"/>
      <w:autoSpaceDN w:val="0"/>
      <w:adjustRightInd w:val="0"/>
      <w:ind w:right="-2880"/>
      <w:rPr>
        <w:smallCaps/>
        <w:u w:val="single"/>
      </w:rPr>
    </w:pPr>
    <w:proofErr w:type="spellStart"/>
    <w:r w:rsidRPr="003A7EA3">
      <w:rPr>
        <w:smallCaps/>
        <w:u w:val="single"/>
      </w:rPr>
      <w:t>Bucknell</w:t>
    </w:r>
    <w:proofErr w:type="spellEnd"/>
    <w:r w:rsidRPr="003A7EA3">
      <w:rPr>
        <w:smallCaps/>
        <w:u w:val="single"/>
      </w:rPr>
      <w:t xml:space="preserve"> University                                                                                </w:t>
    </w:r>
    <w:r w:rsidR="00BB00C8">
      <w:rPr>
        <w:smallCaps/>
        <w:u w:val="single"/>
      </w:rPr>
      <w:t xml:space="preserve">                            Astronomy 102</w:t>
    </w:r>
  </w:p>
  <w:p w:rsidR="00733A01" w:rsidRPr="003A7EA3" w:rsidRDefault="00733A01">
    <w:pPr>
      <w:pStyle w:val="Head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697"/>
    <w:multiLevelType w:val="hybridMultilevel"/>
    <w:tmpl w:val="D97853D2"/>
    <w:lvl w:ilvl="0" w:tplc="5584FD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397941"/>
    <w:multiLevelType w:val="hybridMultilevel"/>
    <w:tmpl w:val="B0E023C0"/>
    <w:lvl w:ilvl="0" w:tplc="E40407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067F2E"/>
    <w:multiLevelType w:val="hybridMultilevel"/>
    <w:tmpl w:val="A88A3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832F17"/>
    <w:multiLevelType w:val="hybridMultilevel"/>
    <w:tmpl w:val="BABE8C68"/>
    <w:lvl w:ilvl="0" w:tplc="D7EE5E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2AE60EF"/>
    <w:multiLevelType w:val="hybridMultilevel"/>
    <w:tmpl w:val="B79C8DCC"/>
    <w:lvl w:ilvl="0" w:tplc="BFA480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E2"/>
    <w:rsid w:val="0000159C"/>
    <w:rsid w:val="00056957"/>
    <w:rsid w:val="00057EDC"/>
    <w:rsid w:val="00071B40"/>
    <w:rsid w:val="00073BFC"/>
    <w:rsid w:val="000827A8"/>
    <w:rsid w:val="000854BA"/>
    <w:rsid w:val="000D20C8"/>
    <w:rsid w:val="000E4077"/>
    <w:rsid w:val="0010532F"/>
    <w:rsid w:val="0011192B"/>
    <w:rsid w:val="00132DC6"/>
    <w:rsid w:val="00150568"/>
    <w:rsid w:val="00152013"/>
    <w:rsid w:val="001619BD"/>
    <w:rsid w:val="00167499"/>
    <w:rsid w:val="0019280E"/>
    <w:rsid w:val="00192EB4"/>
    <w:rsid w:val="001E4EA1"/>
    <w:rsid w:val="001E723E"/>
    <w:rsid w:val="0020231D"/>
    <w:rsid w:val="002146E2"/>
    <w:rsid w:val="0023591E"/>
    <w:rsid w:val="0024016F"/>
    <w:rsid w:val="00240D82"/>
    <w:rsid w:val="002470D5"/>
    <w:rsid w:val="0025287D"/>
    <w:rsid w:val="0026088E"/>
    <w:rsid w:val="002A03ED"/>
    <w:rsid w:val="002E0022"/>
    <w:rsid w:val="003019A1"/>
    <w:rsid w:val="00303C9A"/>
    <w:rsid w:val="003208A3"/>
    <w:rsid w:val="00326888"/>
    <w:rsid w:val="00362755"/>
    <w:rsid w:val="00363440"/>
    <w:rsid w:val="00363A28"/>
    <w:rsid w:val="003A7EA3"/>
    <w:rsid w:val="003C1237"/>
    <w:rsid w:val="003C1F16"/>
    <w:rsid w:val="003D4D9A"/>
    <w:rsid w:val="003D5450"/>
    <w:rsid w:val="003F3956"/>
    <w:rsid w:val="0041787D"/>
    <w:rsid w:val="00440C26"/>
    <w:rsid w:val="00452093"/>
    <w:rsid w:val="00462ED9"/>
    <w:rsid w:val="004864EC"/>
    <w:rsid w:val="004C2BEF"/>
    <w:rsid w:val="004D2C32"/>
    <w:rsid w:val="004F3586"/>
    <w:rsid w:val="00544D58"/>
    <w:rsid w:val="00554822"/>
    <w:rsid w:val="005566BE"/>
    <w:rsid w:val="00564D48"/>
    <w:rsid w:val="00570F6E"/>
    <w:rsid w:val="00572A38"/>
    <w:rsid w:val="00573376"/>
    <w:rsid w:val="005928C4"/>
    <w:rsid w:val="005A64A7"/>
    <w:rsid w:val="005B59A6"/>
    <w:rsid w:val="005E3533"/>
    <w:rsid w:val="005E7C23"/>
    <w:rsid w:val="005E7ED0"/>
    <w:rsid w:val="005F5D7E"/>
    <w:rsid w:val="0060087F"/>
    <w:rsid w:val="00604C81"/>
    <w:rsid w:val="00605C4D"/>
    <w:rsid w:val="006147CB"/>
    <w:rsid w:val="0062328F"/>
    <w:rsid w:val="00645D0C"/>
    <w:rsid w:val="00645E5E"/>
    <w:rsid w:val="00656FBE"/>
    <w:rsid w:val="00672E12"/>
    <w:rsid w:val="0069197B"/>
    <w:rsid w:val="006B0686"/>
    <w:rsid w:val="006B7FA4"/>
    <w:rsid w:val="006D314E"/>
    <w:rsid w:val="006E5E44"/>
    <w:rsid w:val="00711A6D"/>
    <w:rsid w:val="0072465B"/>
    <w:rsid w:val="00733A01"/>
    <w:rsid w:val="007502A5"/>
    <w:rsid w:val="00763985"/>
    <w:rsid w:val="00797779"/>
    <w:rsid w:val="007A29A6"/>
    <w:rsid w:val="007B2BD6"/>
    <w:rsid w:val="007C2AC4"/>
    <w:rsid w:val="008018F8"/>
    <w:rsid w:val="008669A1"/>
    <w:rsid w:val="00870C8A"/>
    <w:rsid w:val="00872520"/>
    <w:rsid w:val="00873BA9"/>
    <w:rsid w:val="0087478B"/>
    <w:rsid w:val="00881A4D"/>
    <w:rsid w:val="00890DC7"/>
    <w:rsid w:val="0089714F"/>
    <w:rsid w:val="008A689E"/>
    <w:rsid w:val="008A68FC"/>
    <w:rsid w:val="008A741A"/>
    <w:rsid w:val="008C112C"/>
    <w:rsid w:val="008C1B7B"/>
    <w:rsid w:val="008C3AB0"/>
    <w:rsid w:val="008D44B7"/>
    <w:rsid w:val="008D7346"/>
    <w:rsid w:val="008F14DB"/>
    <w:rsid w:val="008F2F58"/>
    <w:rsid w:val="00925E47"/>
    <w:rsid w:val="009423B9"/>
    <w:rsid w:val="009916AC"/>
    <w:rsid w:val="009928AC"/>
    <w:rsid w:val="009C2281"/>
    <w:rsid w:val="009C4241"/>
    <w:rsid w:val="009D3019"/>
    <w:rsid w:val="009E25AE"/>
    <w:rsid w:val="009E4D61"/>
    <w:rsid w:val="009F1DED"/>
    <w:rsid w:val="00A0041F"/>
    <w:rsid w:val="00A036D5"/>
    <w:rsid w:val="00A30DC2"/>
    <w:rsid w:val="00A32208"/>
    <w:rsid w:val="00A4688F"/>
    <w:rsid w:val="00A51F4B"/>
    <w:rsid w:val="00A57F52"/>
    <w:rsid w:val="00A65109"/>
    <w:rsid w:val="00A75533"/>
    <w:rsid w:val="00A85830"/>
    <w:rsid w:val="00A91BD1"/>
    <w:rsid w:val="00AF3F1E"/>
    <w:rsid w:val="00B17B08"/>
    <w:rsid w:val="00B24878"/>
    <w:rsid w:val="00B257EB"/>
    <w:rsid w:val="00B3032F"/>
    <w:rsid w:val="00B31C53"/>
    <w:rsid w:val="00B54C2C"/>
    <w:rsid w:val="00B57148"/>
    <w:rsid w:val="00B61443"/>
    <w:rsid w:val="00B72165"/>
    <w:rsid w:val="00B7714F"/>
    <w:rsid w:val="00BB00C8"/>
    <w:rsid w:val="00BD0E2B"/>
    <w:rsid w:val="00BF65E3"/>
    <w:rsid w:val="00C027FE"/>
    <w:rsid w:val="00C163D6"/>
    <w:rsid w:val="00C51402"/>
    <w:rsid w:val="00C7197F"/>
    <w:rsid w:val="00C763C5"/>
    <w:rsid w:val="00C85282"/>
    <w:rsid w:val="00CA109C"/>
    <w:rsid w:val="00CA749B"/>
    <w:rsid w:val="00CF6722"/>
    <w:rsid w:val="00D00EE9"/>
    <w:rsid w:val="00D0755E"/>
    <w:rsid w:val="00D227BD"/>
    <w:rsid w:val="00D35C76"/>
    <w:rsid w:val="00D50394"/>
    <w:rsid w:val="00D55145"/>
    <w:rsid w:val="00D95F20"/>
    <w:rsid w:val="00DA2262"/>
    <w:rsid w:val="00DA24AD"/>
    <w:rsid w:val="00DA35F4"/>
    <w:rsid w:val="00DB2036"/>
    <w:rsid w:val="00DB3884"/>
    <w:rsid w:val="00DC439E"/>
    <w:rsid w:val="00DD1FD9"/>
    <w:rsid w:val="00DF2EAE"/>
    <w:rsid w:val="00E02521"/>
    <w:rsid w:val="00E06AD5"/>
    <w:rsid w:val="00E35CE0"/>
    <w:rsid w:val="00E42775"/>
    <w:rsid w:val="00E668B6"/>
    <w:rsid w:val="00E71C9B"/>
    <w:rsid w:val="00EB2059"/>
    <w:rsid w:val="00EB7559"/>
    <w:rsid w:val="00EC16D9"/>
    <w:rsid w:val="00ED793D"/>
    <w:rsid w:val="00EF1DCA"/>
    <w:rsid w:val="00EF648C"/>
    <w:rsid w:val="00F45E79"/>
    <w:rsid w:val="00F563FD"/>
    <w:rsid w:val="00F62293"/>
    <w:rsid w:val="00F65A30"/>
    <w:rsid w:val="00F77D15"/>
    <w:rsid w:val="00FA2212"/>
    <w:rsid w:val="00FB15D4"/>
    <w:rsid w:val="00FC0D02"/>
    <w:rsid w:val="00FC2E31"/>
    <w:rsid w:val="00FE3FB9"/>
    <w:rsid w:val="00FF3D88"/>
    <w:rsid w:val="00FF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08A3"/>
    <w:pPr>
      <w:tabs>
        <w:tab w:val="center" w:pos="4320"/>
        <w:tab w:val="right" w:pos="8640"/>
      </w:tabs>
    </w:pPr>
  </w:style>
  <w:style w:type="paragraph" w:styleId="Footer">
    <w:name w:val="footer"/>
    <w:basedOn w:val="Normal"/>
    <w:rsid w:val="003208A3"/>
    <w:pPr>
      <w:tabs>
        <w:tab w:val="center" w:pos="4320"/>
        <w:tab w:val="right" w:pos="8640"/>
      </w:tabs>
    </w:pPr>
  </w:style>
  <w:style w:type="character" w:styleId="PageNumber">
    <w:name w:val="page number"/>
    <w:basedOn w:val="DefaultParagraphFont"/>
    <w:rsid w:val="003A7EA3"/>
  </w:style>
  <w:style w:type="paragraph" w:styleId="FootnoteText">
    <w:name w:val="footnote text"/>
    <w:basedOn w:val="Normal"/>
    <w:semiHidden/>
    <w:rsid w:val="00A51F4B"/>
    <w:rPr>
      <w:sz w:val="20"/>
      <w:szCs w:val="20"/>
    </w:rPr>
  </w:style>
  <w:style w:type="character" w:styleId="FootnoteReference">
    <w:name w:val="footnote reference"/>
    <w:semiHidden/>
    <w:rsid w:val="00A51F4B"/>
    <w:rPr>
      <w:vertAlign w:val="superscript"/>
    </w:rPr>
  </w:style>
  <w:style w:type="paragraph" w:styleId="Caption">
    <w:name w:val="caption"/>
    <w:basedOn w:val="Normal"/>
    <w:next w:val="Normal"/>
    <w:qFormat/>
    <w:rsid w:val="000569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08A3"/>
    <w:pPr>
      <w:tabs>
        <w:tab w:val="center" w:pos="4320"/>
        <w:tab w:val="right" w:pos="8640"/>
      </w:tabs>
    </w:pPr>
  </w:style>
  <w:style w:type="paragraph" w:styleId="Footer">
    <w:name w:val="footer"/>
    <w:basedOn w:val="Normal"/>
    <w:rsid w:val="003208A3"/>
    <w:pPr>
      <w:tabs>
        <w:tab w:val="center" w:pos="4320"/>
        <w:tab w:val="right" w:pos="8640"/>
      </w:tabs>
    </w:pPr>
  </w:style>
  <w:style w:type="character" w:styleId="PageNumber">
    <w:name w:val="page number"/>
    <w:basedOn w:val="DefaultParagraphFont"/>
    <w:rsid w:val="003A7EA3"/>
  </w:style>
  <w:style w:type="paragraph" w:styleId="FootnoteText">
    <w:name w:val="footnote text"/>
    <w:basedOn w:val="Normal"/>
    <w:semiHidden/>
    <w:rsid w:val="00A51F4B"/>
    <w:rPr>
      <w:sz w:val="20"/>
      <w:szCs w:val="20"/>
    </w:rPr>
  </w:style>
  <w:style w:type="character" w:styleId="FootnoteReference">
    <w:name w:val="footnote reference"/>
    <w:semiHidden/>
    <w:rsid w:val="00A51F4B"/>
    <w:rPr>
      <w:vertAlign w:val="superscript"/>
    </w:rPr>
  </w:style>
  <w:style w:type="paragraph" w:styleId="Caption">
    <w:name w:val="caption"/>
    <w:basedOn w:val="Normal"/>
    <w:next w:val="Normal"/>
    <w:qFormat/>
    <w:rsid w:val="000569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BUCKNELL</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Thornley</dc:creator>
  <cp:lastModifiedBy>Ned  Ladd</cp:lastModifiedBy>
  <cp:revision>2</cp:revision>
  <cp:lastPrinted>2015-11-17T17:19:00Z</cp:lastPrinted>
  <dcterms:created xsi:type="dcterms:W3CDTF">2016-10-14T15:02:00Z</dcterms:created>
  <dcterms:modified xsi:type="dcterms:W3CDTF">2016-10-14T15:02:00Z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